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61040" w14:textId="21DD4742" w:rsidR="00CD4C3D" w:rsidRDefault="00CD4C3D">
      <w:r>
        <w:rPr>
          <w:rFonts w:ascii="Helvetica-Black-SemiBold" w:hAnsi="Helvetica-Black-SemiBold"/>
          <w:noProof/>
        </w:rPr>
        <w:t xml:space="preserve">             </w:t>
      </w:r>
    </w:p>
    <w:p w14:paraId="1A4DACDD" w14:textId="4755B587" w:rsidR="00FE64F7" w:rsidRDefault="00FE64F7" w:rsidP="00CD4C3D">
      <w:pPr>
        <w:rPr>
          <w:rFonts w:ascii="CIDFont+F3" w:hAnsi="CIDFont+F3" w:cs="CIDFont+F3"/>
          <w:b/>
          <w:bCs/>
          <w:u w:val="single"/>
        </w:rPr>
      </w:pPr>
      <w:r>
        <w:rPr>
          <w:rFonts w:ascii="CIDFont+F3" w:hAnsi="CIDFont+F3" w:cs="CIDFont+F3"/>
          <w:b/>
          <w:bCs/>
          <w:u w:val="single"/>
        </w:rPr>
        <w:t>LAS ACTUACIONES A DESARROLLAR POR LO PROFESIONALES CONTRATADOS SEGÚN OCUPACIÓN SON LAS SIGUIENTES:</w:t>
      </w:r>
    </w:p>
    <w:p w14:paraId="027D4FE8" w14:textId="7CFC613E" w:rsidR="00CD4C3D" w:rsidRPr="00C10F08" w:rsidRDefault="00CD4C3D" w:rsidP="00CD4C3D">
      <w:pPr>
        <w:rPr>
          <w:rFonts w:ascii="Arial" w:hAnsi="Arial" w:cs="Arial"/>
          <w:b/>
          <w:bCs/>
        </w:rPr>
      </w:pPr>
      <w:r w:rsidRPr="008A1085">
        <w:rPr>
          <w:rFonts w:ascii="CIDFont+F3" w:hAnsi="CIDFont+F3" w:cs="CIDFont+F3"/>
          <w:b/>
          <w:bCs/>
          <w:u w:val="single"/>
        </w:rPr>
        <w:t>ANIMADORES COMUNITARIOS</w:t>
      </w:r>
    </w:p>
    <w:p w14:paraId="703A3852" w14:textId="52E0EF13" w:rsidR="00CD4C3D" w:rsidRDefault="00CD4C3D" w:rsidP="00CD4C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Los </w:t>
      </w:r>
      <w:r w:rsidR="00977A72">
        <w:rPr>
          <w:rFonts w:ascii="Arial" w:hAnsi="Arial" w:cs="Arial"/>
        </w:rPr>
        <w:t>cuatros</w:t>
      </w:r>
      <w:r>
        <w:rPr>
          <w:rFonts w:ascii="Arial" w:hAnsi="Arial" w:cs="Arial"/>
        </w:rPr>
        <w:t xml:space="preserve"> monitores realizarán y crearán actividades en materia de ocio y tiempo libre, talleres, reuniones con jóvenes sobre temas de su interés, con objetivo de crear una dinamización grupal y técnicas participativas de la población juvenil de los municipios que componen la Mancomunidad.</w:t>
      </w:r>
    </w:p>
    <w:p w14:paraId="76D2E1FD" w14:textId="5C201065" w:rsidR="00CD4C3D" w:rsidRPr="008A1085" w:rsidRDefault="00CD4C3D" w:rsidP="00CD4C3D">
      <w:pPr>
        <w:rPr>
          <w:rFonts w:ascii="CIDFont+F3" w:hAnsi="CIDFont+F3" w:cs="CIDFont+F3"/>
          <w:b/>
          <w:bCs/>
          <w:u w:val="single"/>
        </w:rPr>
      </w:pPr>
      <w:r w:rsidRPr="008A1085">
        <w:rPr>
          <w:rFonts w:ascii="CIDFont+F3" w:hAnsi="CIDFont+F3" w:cs="CIDFont+F3"/>
          <w:b/>
          <w:bCs/>
          <w:u w:val="single"/>
        </w:rPr>
        <w:t>EDUCADOR SOCIAL</w:t>
      </w:r>
    </w:p>
    <w:p w14:paraId="72212088" w14:textId="77777777" w:rsidR="00CD4C3D" w:rsidRDefault="00CD4C3D" w:rsidP="00CD4C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Los cuatro educadores sociales desarrollarán dos proyectos, el de educación de calle y el proyecto expulsados.</w:t>
      </w:r>
    </w:p>
    <w:p w14:paraId="7D437330" w14:textId="3E7EE20D" w:rsidR="00883F1F" w:rsidRDefault="00CD4C3D" w:rsidP="00883F1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 proyecto de educación de calle se desarrollará en medio abierto con adolescentes - jóvenes que hayan iniciado o sean vulnerable de iniciar procesos de exclusión social, directamente en el lugar donde se encuentres (parques, plazas de los municipios, espacios de ocio…) </w:t>
      </w:r>
    </w:p>
    <w:p w14:paraId="7F9F2D70" w14:textId="1697DEF1" w:rsidR="00CD4C3D" w:rsidRDefault="00CD4C3D" w:rsidP="00CD4C3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proyecto expulsados se llevará a cabo en colaboración con los centro</w:t>
      </w:r>
      <w:r w:rsidR="00303DF5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educativos de secundaria de la zona</w:t>
      </w:r>
      <w:r w:rsidR="00303DF5">
        <w:rPr>
          <w:rFonts w:ascii="Arial" w:hAnsi="Arial" w:cs="Arial"/>
        </w:rPr>
        <w:t>.</w:t>
      </w:r>
      <w:r w:rsidR="00883F1F" w:rsidRPr="00883F1F">
        <w:rPr>
          <w:rFonts w:ascii="Arial" w:hAnsi="Arial" w:cs="Arial"/>
        </w:rPr>
        <w:t xml:space="preserve"> </w:t>
      </w:r>
    </w:p>
    <w:p w14:paraId="2ACEF83A" w14:textId="7004AF84" w:rsidR="005F4867" w:rsidRDefault="005F4867" w:rsidP="005F4867">
      <w:pPr>
        <w:rPr>
          <w:rFonts w:ascii="CIDFont+F3" w:hAnsi="CIDFont+F3" w:cs="CIDFont+F3"/>
          <w:b/>
          <w:bCs/>
        </w:rPr>
      </w:pPr>
      <w:r w:rsidRPr="008A1085">
        <w:rPr>
          <w:rFonts w:ascii="CIDFont+F3" w:hAnsi="CIDFont+F3" w:cs="CIDFont+F3"/>
          <w:b/>
          <w:bCs/>
          <w:u w:val="single"/>
        </w:rPr>
        <w:t>OCUPACIÓN – TRABAJADOR SOCIAL</w:t>
      </w:r>
    </w:p>
    <w:p w14:paraId="11718BDC" w14:textId="62EC4941" w:rsidR="005F4867" w:rsidRDefault="005F4867" w:rsidP="005F486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El trabajador social</w:t>
      </w:r>
      <w:r w:rsidR="001378F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coordinar</w:t>
      </w:r>
      <w:r w:rsidR="001378F9">
        <w:rPr>
          <w:rFonts w:ascii="Arial" w:hAnsi="Arial" w:cs="Arial"/>
        </w:rPr>
        <w:t>á</w:t>
      </w:r>
      <w:bookmarkStart w:id="0" w:name="_GoBack"/>
      <w:bookmarkEnd w:id="0"/>
      <w:r>
        <w:rPr>
          <w:rFonts w:ascii="Arial" w:hAnsi="Arial" w:cs="Arial"/>
        </w:rPr>
        <w:t xml:space="preserve"> las actuaciones de los </w:t>
      </w:r>
      <w:r w:rsidR="00CA3B32">
        <w:rPr>
          <w:rFonts w:ascii="Arial" w:hAnsi="Arial" w:cs="Arial"/>
        </w:rPr>
        <w:t xml:space="preserve">distintos profesionales que </w:t>
      </w:r>
      <w:r w:rsidR="0015101B">
        <w:rPr>
          <w:rFonts w:ascii="Arial" w:hAnsi="Arial" w:cs="Arial"/>
        </w:rPr>
        <w:t xml:space="preserve">intervienen en el desarrollo de </w:t>
      </w:r>
      <w:r w:rsidR="00CA3B32">
        <w:rPr>
          <w:rFonts w:ascii="Arial" w:hAnsi="Arial" w:cs="Arial"/>
        </w:rPr>
        <w:t xml:space="preserve"> las actuaciones previstas.</w:t>
      </w:r>
    </w:p>
    <w:p w14:paraId="4C0F3C15" w14:textId="77777777" w:rsidR="005F4867" w:rsidRDefault="005F4867" w:rsidP="005F4867">
      <w:pPr>
        <w:jc w:val="both"/>
        <w:rPr>
          <w:rFonts w:ascii="Arial" w:hAnsi="Arial" w:cs="Arial"/>
        </w:rPr>
      </w:pPr>
    </w:p>
    <w:p w14:paraId="5B508B7B" w14:textId="77777777" w:rsidR="005F4867" w:rsidRDefault="005F4867" w:rsidP="00CD4C3D">
      <w:pPr>
        <w:jc w:val="both"/>
        <w:rPr>
          <w:rFonts w:ascii="Arial" w:hAnsi="Arial" w:cs="Arial"/>
        </w:rPr>
      </w:pPr>
    </w:p>
    <w:p w14:paraId="28F13351" w14:textId="77777777" w:rsidR="00CD4C3D" w:rsidRDefault="00CD4C3D" w:rsidP="00CD4C3D">
      <w:pPr>
        <w:jc w:val="both"/>
        <w:rPr>
          <w:rFonts w:ascii="Arial" w:hAnsi="Arial" w:cs="Arial"/>
        </w:rPr>
      </w:pPr>
    </w:p>
    <w:p w14:paraId="4604C819" w14:textId="484A841D" w:rsidR="00CD4C3D" w:rsidRDefault="00CD4C3D" w:rsidP="00CD4C3D">
      <w:pPr>
        <w:jc w:val="both"/>
        <w:rPr>
          <w:rFonts w:ascii="Arial" w:hAnsi="Arial" w:cs="Arial"/>
        </w:rPr>
      </w:pPr>
    </w:p>
    <w:p w14:paraId="407D5141" w14:textId="77777777" w:rsidR="00CD4C3D" w:rsidRDefault="00CD4C3D" w:rsidP="00CD4C3D">
      <w:pPr>
        <w:jc w:val="both"/>
        <w:rPr>
          <w:rFonts w:ascii="Arial" w:hAnsi="Arial" w:cs="Arial"/>
        </w:rPr>
      </w:pPr>
    </w:p>
    <w:p w14:paraId="22A31337" w14:textId="77777777" w:rsidR="00CD4C3D" w:rsidRDefault="00CD4C3D" w:rsidP="00CD4C3D">
      <w:pPr>
        <w:jc w:val="both"/>
        <w:rPr>
          <w:rFonts w:ascii="Arial" w:hAnsi="Arial" w:cs="Arial"/>
        </w:rPr>
      </w:pPr>
    </w:p>
    <w:sectPr w:rsidR="00CD4C3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7434E1" w14:textId="77777777" w:rsidR="00CD4C3D" w:rsidRDefault="00CD4C3D" w:rsidP="00CD4C3D">
      <w:pPr>
        <w:spacing w:after="0" w:line="240" w:lineRule="auto"/>
      </w:pPr>
      <w:r>
        <w:separator/>
      </w:r>
    </w:p>
  </w:endnote>
  <w:endnote w:type="continuationSeparator" w:id="0">
    <w:p w14:paraId="25CEDB5D" w14:textId="77777777" w:rsidR="00CD4C3D" w:rsidRDefault="00CD4C3D" w:rsidP="00CD4C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-Black-SemiBold">
    <w:altName w:val="Times New Roman"/>
    <w:charset w:val="00"/>
    <w:family w:val="auto"/>
    <w:pitch w:val="variable"/>
    <w:sig w:usb0="00000087" w:usb1="00000000" w:usb2="00000000" w:usb3="00000000" w:csb0="0000001B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18960D" w14:textId="77777777" w:rsidR="00CD4C3D" w:rsidRDefault="00CD4C3D" w:rsidP="00CD4C3D">
      <w:pPr>
        <w:spacing w:after="0" w:line="240" w:lineRule="auto"/>
      </w:pPr>
      <w:r>
        <w:separator/>
      </w:r>
    </w:p>
  </w:footnote>
  <w:footnote w:type="continuationSeparator" w:id="0">
    <w:p w14:paraId="2688F22F" w14:textId="77777777" w:rsidR="00CD4C3D" w:rsidRDefault="00CD4C3D" w:rsidP="00CD4C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C516B" w14:textId="017936C6" w:rsidR="00CD4C3D" w:rsidRDefault="00CD4C3D">
    <w:pPr>
      <w:pStyle w:val="Encabezado"/>
    </w:pPr>
    <w:r w:rsidRPr="005B3DD2">
      <w:rPr>
        <w:i/>
        <w:noProof/>
        <w:sz w:val="16"/>
        <w:szCs w:val="16"/>
      </w:rPr>
      <w:drawing>
        <wp:inline distT="0" distB="0" distL="0" distR="0" wp14:anchorId="5E699FE0" wp14:editId="152F496E">
          <wp:extent cx="1737360" cy="597432"/>
          <wp:effectExtent l="0" t="0" r="0" b="0"/>
          <wp:docPr id="2" name="Imagen 2" descr="C:\Users\mdr96\AppData\Local\Microsoft\Windows\INetCache\Content.Outlook\V136ZAKC\image001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mdr96\AppData\Local\Microsoft\Windows\INetCache\Content.Outlook\V136ZAKC\image001 (002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0241" cy="60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rPr>
        <w:rFonts w:ascii="Helvetica-Black-SemiBold" w:hAnsi="Helvetica-Black-SemiBold"/>
        <w:noProof/>
      </w:rPr>
      <w:drawing>
        <wp:inline distT="0" distB="0" distL="0" distR="0" wp14:anchorId="57ED1E8B" wp14:editId="3EB999D8">
          <wp:extent cx="1771650" cy="514350"/>
          <wp:effectExtent l="0" t="0" r="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1650" cy="514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74658F">
      <w:t xml:space="preserve">   </w:t>
    </w:r>
    <w:r w:rsidR="0074658F" w:rsidRPr="0074658F">
      <w:rPr>
        <w:noProof/>
      </w:rPr>
      <w:drawing>
        <wp:inline distT="0" distB="0" distL="0" distR="0" wp14:anchorId="24210F20" wp14:editId="452338BC">
          <wp:extent cx="1653540" cy="497463"/>
          <wp:effectExtent l="0" t="0" r="381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1428" cy="4998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C3D"/>
    <w:rsid w:val="001378F9"/>
    <w:rsid w:val="0015101B"/>
    <w:rsid w:val="001B3CB0"/>
    <w:rsid w:val="00286F3B"/>
    <w:rsid w:val="00303DF5"/>
    <w:rsid w:val="00351FD4"/>
    <w:rsid w:val="005E6DDE"/>
    <w:rsid w:val="005F4867"/>
    <w:rsid w:val="006F5964"/>
    <w:rsid w:val="0074658F"/>
    <w:rsid w:val="00765F37"/>
    <w:rsid w:val="00883F1F"/>
    <w:rsid w:val="00977A72"/>
    <w:rsid w:val="00AB5DAD"/>
    <w:rsid w:val="00AD465B"/>
    <w:rsid w:val="00C931DB"/>
    <w:rsid w:val="00CA3B32"/>
    <w:rsid w:val="00CD4C3D"/>
    <w:rsid w:val="00E35581"/>
    <w:rsid w:val="00FB316D"/>
    <w:rsid w:val="00FE6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E1E0D"/>
  <w15:chartTrackingRefBased/>
  <w15:docId w15:val="{4F7F906F-8E4E-487F-83C2-BE573DA55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D4C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D4C3D"/>
  </w:style>
  <w:style w:type="paragraph" w:styleId="Piedepgina">
    <w:name w:val="footer"/>
    <w:basedOn w:val="Normal"/>
    <w:link w:val="PiedepginaCar"/>
    <w:uiPriority w:val="99"/>
    <w:unhideWhenUsed/>
    <w:rsid w:val="00CD4C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D4C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172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Mª Victoria Duran González</dc:creator>
  <cp:keywords/>
  <dc:description/>
  <cp:lastModifiedBy>Mª Victoria Duran González</cp:lastModifiedBy>
  <cp:revision>17</cp:revision>
  <dcterms:created xsi:type="dcterms:W3CDTF">2020-01-20T08:13:00Z</dcterms:created>
  <dcterms:modified xsi:type="dcterms:W3CDTF">2020-01-23T10:59:00Z</dcterms:modified>
</cp:coreProperties>
</file>